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sz w:val="36"/>
          <w:szCs w:val="36"/>
          <w:highlight w:val="none"/>
          <w:lang w:eastAsia="zh-CN"/>
        </w:rPr>
      </w:pPr>
      <w:r>
        <w:rPr>
          <w:rFonts w:hint="eastAsia" w:ascii="黑体" w:eastAsia="黑体"/>
          <w:sz w:val="36"/>
          <w:szCs w:val="36"/>
          <w:highlight w:val="none"/>
        </w:rPr>
        <w:t>附件</w:t>
      </w:r>
      <w:r>
        <w:rPr>
          <w:rFonts w:hint="eastAsia" w:ascii="黑体" w:eastAsia="黑体"/>
          <w:sz w:val="36"/>
          <w:szCs w:val="36"/>
          <w:highlight w:val="none"/>
          <w:lang w:val="en-US" w:eastAsia="zh-CN"/>
        </w:rPr>
        <w:t>2</w:t>
      </w:r>
      <w:r>
        <w:rPr>
          <w:rFonts w:hint="eastAsia" w:ascii="黑体" w:eastAsia="黑体"/>
          <w:sz w:val="36"/>
          <w:szCs w:val="36"/>
          <w:highlight w:val="none"/>
        </w:rPr>
        <w:t>：      武汉</w:t>
      </w:r>
      <w:r>
        <w:rPr>
          <w:rFonts w:hint="eastAsia" w:ascii="黑体" w:eastAsia="黑体"/>
          <w:sz w:val="36"/>
          <w:szCs w:val="36"/>
          <w:highlight w:val="none"/>
          <w:lang w:eastAsia="zh-CN"/>
        </w:rPr>
        <w:t>晴川</w:t>
      </w:r>
      <w:r>
        <w:rPr>
          <w:rFonts w:hint="eastAsia" w:ascii="黑体" w:eastAsia="黑体"/>
          <w:sz w:val="36"/>
          <w:szCs w:val="36"/>
          <w:highlight w:val="none"/>
        </w:rPr>
        <w:t>学院学生素质综合测评表</w:t>
      </w:r>
    </w:p>
    <w:p>
      <w:pPr>
        <w:rPr>
          <w:rFonts w:hint="eastAsia"/>
          <w:highlight w:val="none"/>
        </w:rPr>
      </w:pPr>
      <w:r>
        <w:rPr>
          <w:rFonts w:hint="eastAsia"/>
          <w:highlight w:val="none"/>
        </w:rPr>
        <w:t xml:space="preserve">专业 ：     </w:t>
      </w:r>
      <w:r>
        <w:rPr>
          <w:rFonts w:hint="eastAsia"/>
          <w:highlight w:val="none"/>
          <w:lang w:val="en-US" w:eastAsia="zh-CN"/>
        </w:rPr>
        <w:t xml:space="preserve">   </w:t>
      </w:r>
      <w:r>
        <w:rPr>
          <w:rFonts w:hint="eastAsia"/>
          <w:highlight w:val="none"/>
        </w:rPr>
        <w:t xml:space="preserve">  年级：       班级：   </w:t>
      </w:r>
      <w:r>
        <w:rPr>
          <w:rFonts w:hint="eastAsia"/>
          <w:highlight w:val="none"/>
          <w:lang w:val="en-US" w:eastAsia="zh-CN"/>
        </w:rPr>
        <w:t xml:space="preserve">   </w:t>
      </w:r>
      <w:r>
        <w:rPr>
          <w:rFonts w:hint="eastAsia"/>
          <w:highlight w:val="none"/>
        </w:rPr>
        <w:t xml:space="preserve">  学号：           </w:t>
      </w:r>
      <w:r>
        <w:rPr>
          <w:rFonts w:hint="eastAsia"/>
          <w:highlight w:val="none"/>
          <w:lang w:val="en-US" w:eastAsia="zh-CN"/>
        </w:rPr>
        <w:t xml:space="preserve"> </w:t>
      </w:r>
      <w:r>
        <w:rPr>
          <w:rFonts w:hint="eastAsia"/>
          <w:highlight w:val="none"/>
        </w:rPr>
        <w:t xml:space="preserve">姓名：     </w:t>
      </w:r>
      <w:r>
        <w:rPr>
          <w:rFonts w:hint="eastAsia"/>
          <w:highlight w:val="none"/>
          <w:lang w:val="en-US" w:eastAsia="zh-CN"/>
        </w:rPr>
        <w:t xml:space="preserve"> </w:t>
      </w:r>
      <w:r>
        <w:rPr>
          <w:rFonts w:hint="eastAsia"/>
          <w:highlight w:val="none"/>
        </w:rPr>
        <w:t>性别：    政治面貌：</w:t>
      </w:r>
    </w:p>
    <w:tbl>
      <w:tblPr>
        <w:tblStyle w:val="7"/>
        <w:tblW w:w="1130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8"/>
        <w:gridCol w:w="1003"/>
        <w:gridCol w:w="384"/>
        <w:gridCol w:w="384"/>
        <w:gridCol w:w="7"/>
        <w:gridCol w:w="101"/>
        <w:gridCol w:w="276"/>
        <w:gridCol w:w="15"/>
        <w:gridCol w:w="369"/>
        <w:gridCol w:w="84"/>
        <w:gridCol w:w="291"/>
        <w:gridCol w:w="6"/>
        <w:gridCol w:w="3"/>
        <w:gridCol w:w="384"/>
        <w:gridCol w:w="112"/>
        <w:gridCol w:w="272"/>
        <w:gridCol w:w="168"/>
        <w:gridCol w:w="6"/>
        <w:gridCol w:w="210"/>
        <w:gridCol w:w="173"/>
        <w:gridCol w:w="211"/>
        <w:gridCol w:w="384"/>
        <w:gridCol w:w="46"/>
        <w:gridCol w:w="74"/>
        <w:gridCol w:w="264"/>
        <w:gridCol w:w="384"/>
        <w:gridCol w:w="47"/>
        <w:gridCol w:w="337"/>
        <w:gridCol w:w="384"/>
        <w:gridCol w:w="54"/>
        <w:gridCol w:w="330"/>
        <w:gridCol w:w="58"/>
        <w:gridCol w:w="302"/>
        <w:gridCol w:w="24"/>
        <w:gridCol w:w="384"/>
        <w:gridCol w:w="65"/>
        <w:gridCol w:w="247"/>
        <w:gridCol w:w="72"/>
        <w:gridCol w:w="384"/>
        <w:gridCol w:w="271"/>
        <w:gridCol w:w="8"/>
        <w:gridCol w:w="105"/>
        <w:gridCol w:w="7"/>
        <w:gridCol w:w="377"/>
        <w:gridCol w:w="395"/>
        <w:gridCol w:w="577"/>
        <w:gridCol w:w="5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73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eastAsia="宋体"/>
                <w:highlight w:val="none"/>
                <w:lang w:eastAsia="zh-CN"/>
              </w:rPr>
            </w:pPr>
            <w:r>
              <w:rPr>
                <w:rFonts w:hint="eastAsia"/>
                <w:sz w:val="24"/>
                <w:highlight w:val="none"/>
              </w:rPr>
              <w:t>思想道德素质</w:t>
            </w:r>
            <w:r>
              <w:rPr>
                <w:rFonts w:hint="eastAsia"/>
                <w:sz w:val="24"/>
                <w:highlight w:val="none"/>
                <w:lang w:val="en-US" w:eastAsia="zh-CN"/>
              </w:rPr>
              <w:t>15%</w:t>
            </w:r>
          </w:p>
        </w:tc>
        <w:tc>
          <w:tcPr>
            <w:tcW w:w="2170" w:type="dxa"/>
            <w:gridSpan w:val="7"/>
            <w:noWrap w:val="0"/>
            <w:vAlign w:val="top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750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分数</w:t>
            </w:r>
          </w:p>
        </w:tc>
        <w:tc>
          <w:tcPr>
            <w:tcW w:w="945" w:type="dxa"/>
            <w:gridSpan w:val="6"/>
            <w:noWrap w:val="0"/>
            <w:vAlign w:val="top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自评分</w:t>
            </w:r>
          </w:p>
        </w:tc>
        <w:tc>
          <w:tcPr>
            <w:tcW w:w="1024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  <w:lang w:eastAsia="zh-CN"/>
              </w:rPr>
              <w:t>核查</w:t>
            </w:r>
            <w:r>
              <w:rPr>
                <w:rFonts w:hint="eastAsia"/>
                <w:highlight w:val="none"/>
              </w:rPr>
              <w:t>分</w:t>
            </w:r>
          </w:p>
        </w:tc>
        <w:tc>
          <w:tcPr>
            <w:tcW w:w="1932" w:type="dxa"/>
            <w:gridSpan w:val="9"/>
            <w:noWrap w:val="0"/>
            <w:vAlign w:val="top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77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分数</w:t>
            </w:r>
          </w:p>
        </w:tc>
        <w:tc>
          <w:tcPr>
            <w:tcW w:w="97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自评分</w:t>
            </w:r>
          </w:p>
        </w:tc>
        <w:tc>
          <w:tcPr>
            <w:tcW w:w="89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  <w:lang w:eastAsia="zh-CN"/>
              </w:rPr>
              <w:t>核查</w:t>
            </w:r>
            <w:r>
              <w:rPr>
                <w:rFonts w:hint="eastAsia"/>
                <w:highlight w:val="none"/>
              </w:rPr>
              <w:t>分</w:t>
            </w:r>
          </w:p>
        </w:tc>
        <w:tc>
          <w:tcPr>
            <w:tcW w:w="1107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单项测评总分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738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2170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政治思想</w:t>
            </w:r>
          </w:p>
        </w:tc>
        <w:tc>
          <w:tcPr>
            <w:tcW w:w="74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20</w:t>
            </w:r>
          </w:p>
        </w:tc>
        <w:tc>
          <w:tcPr>
            <w:tcW w:w="945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highlight w:val="none"/>
              </w:rPr>
            </w:pPr>
          </w:p>
        </w:tc>
        <w:tc>
          <w:tcPr>
            <w:tcW w:w="103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highlight w:val="none"/>
              </w:rPr>
            </w:pPr>
          </w:p>
        </w:tc>
        <w:tc>
          <w:tcPr>
            <w:tcW w:w="1932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法纪观念</w:t>
            </w:r>
          </w:p>
        </w:tc>
        <w:tc>
          <w:tcPr>
            <w:tcW w:w="77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15</w:t>
            </w:r>
          </w:p>
        </w:tc>
        <w:tc>
          <w:tcPr>
            <w:tcW w:w="98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88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1107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738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2170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学习态度</w:t>
            </w:r>
          </w:p>
        </w:tc>
        <w:tc>
          <w:tcPr>
            <w:tcW w:w="74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20</w:t>
            </w:r>
          </w:p>
        </w:tc>
        <w:tc>
          <w:tcPr>
            <w:tcW w:w="945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highlight w:val="none"/>
              </w:rPr>
            </w:pPr>
          </w:p>
        </w:tc>
        <w:tc>
          <w:tcPr>
            <w:tcW w:w="103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highlight w:val="none"/>
              </w:rPr>
            </w:pPr>
          </w:p>
        </w:tc>
        <w:tc>
          <w:tcPr>
            <w:tcW w:w="1932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集体观念</w:t>
            </w:r>
          </w:p>
        </w:tc>
        <w:tc>
          <w:tcPr>
            <w:tcW w:w="77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15</w:t>
            </w:r>
          </w:p>
        </w:tc>
        <w:tc>
          <w:tcPr>
            <w:tcW w:w="98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88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577" w:type="dxa"/>
            <w:vMerge w:val="restart"/>
            <w:noWrap w:val="0"/>
            <w:vAlign w:val="top"/>
          </w:tcPr>
          <w:p>
            <w:pPr>
              <w:jc w:val="center"/>
              <w:rPr>
                <w:rFonts w:hint="eastAsia" w:eastAsia="宋体"/>
                <w:highlight w:val="none"/>
                <w:lang w:eastAsia="zh-CN"/>
              </w:rPr>
            </w:pPr>
            <w:r>
              <w:rPr>
                <w:rFonts w:hint="eastAsia"/>
                <w:highlight w:val="none"/>
                <w:lang w:eastAsia="zh-CN"/>
              </w:rPr>
              <w:t>自评分</w:t>
            </w:r>
          </w:p>
        </w:tc>
        <w:tc>
          <w:tcPr>
            <w:tcW w:w="530" w:type="dxa"/>
            <w:vMerge w:val="restart"/>
            <w:noWrap w:val="0"/>
            <w:vAlign w:val="top"/>
          </w:tcPr>
          <w:p>
            <w:pPr>
              <w:jc w:val="center"/>
              <w:rPr>
                <w:rFonts w:hint="eastAsia" w:eastAsia="宋体"/>
                <w:highlight w:val="none"/>
                <w:lang w:eastAsia="zh-CN"/>
              </w:rPr>
            </w:pPr>
            <w:r>
              <w:rPr>
                <w:rFonts w:hint="eastAsia"/>
                <w:highlight w:val="none"/>
                <w:lang w:eastAsia="zh-CN"/>
              </w:rPr>
              <w:t>核查分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738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2170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品德修养</w:t>
            </w:r>
          </w:p>
        </w:tc>
        <w:tc>
          <w:tcPr>
            <w:tcW w:w="74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15</w:t>
            </w:r>
          </w:p>
        </w:tc>
        <w:tc>
          <w:tcPr>
            <w:tcW w:w="945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highlight w:val="none"/>
              </w:rPr>
            </w:pPr>
          </w:p>
        </w:tc>
        <w:tc>
          <w:tcPr>
            <w:tcW w:w="103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highlight w:val="none"/>
              </w:rPr>
            </w:pPr>
          </w:p>
        </w:tc>
        <w:tc>
          <w:tcPr>
            <w:tcW w:w="1932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劳动观念</w:t>
            </w:r>
          </w:p>
        </w:tc>
        <w:tc>
          <w:tcPr>
            <w:tcW w:w="77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15</w:t>
            </w:r>
          </w:p>
        </w:tc>
        <w:tc>
          <w:tcPr>
            <w:tcW w:w="98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88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577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530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38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2170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奖励加分</w:t>
            </w:r>
          </w:p>
        </w:tc>
        <w:tc>
          <w:tcPr>
            <w:tcW w:w="74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highlight w:val="none"/>
              </w:rPr>
            </w:pPr>
          </w:p>
        </w:tc>
        <w:tc>
          <w:tcPr>
            <w:tcW w:w="945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highlight w:val="none"/>
              </w:rPr>
            </w:pPr>
          </w:p>
        </w:tc>
        <w:tc>
          <w:tcPr>
            <w:tcW w:w="103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highlight w:val="none"/>
              </w:rPr>
            </w:pPr>
          </w:p>
        </w:tc>
        <w:tc>
          <w:tcPr>
            <w:tcW w:w="1932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惩处扣分</w:t>
            </w:r>
          </w:p>
        </w:tc>
        <w:tc>
          <w:tcPr>
            <w:tcW w:w="77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highlight w:val="none"/>
              </w:rPr>
            </w:pPr>
          </w:p>
        </w:tc>
        <w:tc>
          <w:tcPr>
            <w:tcW w:w="98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88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577" w:type="dxa"/>
            <w:noWrap w:val="0"/>
            <w:vAlign w:val="top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530" w:type="dxa"/>
            <w:noWrap w:val="0"/>
            <w:vAlign w:val="top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  <w:jc w:val="center"/>
        </w:trPr>
        <w:tc>
          <w:tcPr>
            <w:tcW w:w="73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科学文化素质</w:t>
            </w:r>
          </w:p>
          <w:p>
            <w:pPr>
              <w:jc w:val="center"/>
              <w:rPr>
                <w:rFonts w:hint="eastAsia" w:eastAsia="宋体"/>
                <w:sz w:val="24"/>
                <w:highlight w:val="none"/>
                <w:lang w:val="en-US" w:eastAsia="zh-CN"/>
              </w:rPr>
            </w:pPr>
            <w:r>
              <w:rPr>
                <w:rFonts w:hint="eastAsia"/>
                <w:sz w:val="24"/>
                <w:highlight w:val="none"/>
                <w:lang w:val="en-US" w:eastAsia="zh-CN"/>
              </w:rPr>
              <w:t>60%</w:t>
            </w:r>
          </w:p>
        </w:tc>
        <w:tc>
          <w:tcPr>
            <w:tcW w:w="1003" w:type="dxa"/>
            <w:vMerge w:val="restart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  <w:highlight w:val="none"/>
              </w:rPr>
            </w:pPr>
          </w:p>
          <w:p>
            <w:pPr>
              <w:jc w:val="center"/>
              <w:rPr>
                <w:rFonts w:hint="eastAsia"/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科</w:t>
            </w:r>
          </w:p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目</w:t>
            </w:r>
          </w:p>
        </w:tc>
        <w:tc>
          <w:tcPr>
            <w:tcW w:w="384" w:type="dxa"/>
            <w:vMerge w:val="restart"/>
            <w:noWrap w:val="0"/>
            <w:vAlign w:val="top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384" w:type="dxa"/>
            <w:vMerge w:val="restart"/>
            <w:noWrap w:val="0"/>
            <w:vAlign w:val="top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384" w:type="dxa"/>
            <w:gridSpan w:val="3"/>
            <w:vMerge w:val="restart"/>
            <w:noWrap w:val="0"/>
            <w:vAlign w:val="top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384" w:type="dxa"/>
            <w:gridSpan w:val="2"/>
            <w:vMerge w:val="restart"/>
            <w:noWrap w:val="0"/>
            <w:vAlign w:val="top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384" w:type="dxa"/>
            <w:gridSpan w:val="4"/>
            <w:vMerge w:val="restart"/>
            <w:noWrap w:val="0"/>
            <w:vAlign w:val="top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384" w:type="dxa"/>
            <w:vMerge w:val="restart"/>
            <w:noWrap w:val="0"/>
            <w:vAlign w:val="top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384" w:type="dxa"/>
            <w:gridSpan w:val="2"/>
            <w:vMerge w:val="restart"/>
            <w:noWrap w:val="0"/>
            <w:vAlign w:val="top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384" w:type="dxa"/>
            <w:gridSpan w:val="3"/>
            <w:vMerge w:val="restart"/>
            <w:noWrap w:val="0"/>
            <w:vAlign w:val="top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384" w:type="dxa"/>
            <w:gridSpan w:val="2"/>
            <w:vMerge w:val="restart"/>
            <w:noWrap w:val="0"/>
            <w:vAlign w:val="top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384" w:type="dxa"/>
            <w:vMerge w:val="restart"/>
            <w:noWrap w:val="0"/>
            <w:vAlign w:val="top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384" w:type="dxa"/>
            <w:gridSpan w:val="3"/>
            <w:vMerge w:val="restart"/>
            <w:noWrap w:val="0"/>
            <w:vAlign w:val="top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384" w:type="dxa"/>
            <w:vMerge w:val="restart"/>
            <w:noWrap w:val="0"/>
            <w:vAlign w:val="top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384" w:type="dxa"/>
            <w:gridSpan w:val="2"/>
            <w:vMerge w:val="restart"/>
            <w:noWrap w:val="0"/>
            <w:vAlign w:val="top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384" w:type="dxa"/>
            <w:vMerge w:val="restart"/>
            <w:noWrap w:val="0"/>
            <w:vAlign w:val="top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384" w:type="dxa"/>
            <w:gridSpan w:val="2"/>
            <w:vMerge w:val="restart"/>
            <w:noWrap w:val="0"/>
            <w:vAlign w:val="top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384" w:type="dxa"/>
            <w:gridSpan w:val="3"/>
            <w:vMerge w:val="restart"/>
            <w:noWrap w:val="0"/>
            <w:vAlign w:val="top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384" w:type="dxa"/>
            <w:vMerge w:val="restart"/>
            <w:noWrap w:val="0"/>
            <w:vAlign w:val="top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384" w:type="dxa"/>
            <w:gridSpan w:val="3"/>
            <w:vMerge w:val="restart"/>
            <w:noWrap w:val="0"/>
            <w:vAlign w:val="top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384" w:type="dxa"/>
            <w:vMerge w:val="restart"/>
            <w:noWrap w:val="0"/>
            <w:vAlign w:val="top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384" w:type="dxa"/>
            <w:gridSpan w:val="3"/>
            <w:vMerge w:val="restart"/>
            <w:noWrap w:val="0"/>
            <w:vAlign w:val="top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384" w:type="dxa"/>
            <w:gridSpan w:val="2"/>
            <w:vMerge w:val="restart"/>
            <w:noWrap w:val="0"/>
            <w:vAlign w:val="top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395" w:type="dxa"/>
            <w:vMerge w:val="restart"/>
            <w:noWrap w:val="0"/>
            <w:vAlign w:val="top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577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highlight w:val="none"/>
                <w:lang w:eastAsia="zh-CN"/>
              </w:rPr>
            </w:pPr>
            <w:r>
              <w:rPr>
                <w:rFonts w:hint="eastAsia"/>
                <w:highlight w:val="none"/>
                <w:lang w:eastAsia="zh-CN"/>
              </w:rPr>
              <w:t>自评分</w:t>
            </w:r>
          </w:p>
        </w:tc>
        <w:tc>
          <w:tcPr>
            <w:tcW w:w="530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highlight w:val="none"/>
                <w:lang w:eastAsia="zh-CN"/>
              </w:rPr>
            </w:pPr>
            <w:r>
              <w:rPr>
                <w:rFonts w:hint="eastAsia"/>
                <w:highlight w:val="none"/>
                <w:lang w:eastAsia="zh-CN"/>
              </w:rPr>
              <w:t>核查分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atLeast"/>
          <w:jc w:val="center"/>
        </w:trPr>
        <w:tc>
          <w:tcPr>
            <w:tcW w:w="73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highlight w:val="none"/>
                <w:lang w:val="en-US" w:eastAsia="zh-CN"/>
              </w:rPr>
            </w:pPr>
          </w:p>
        </w:tc>
        <w:tc>
          <w:tcPr>
            <w:tcW w:w="1003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384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  <w:highlight w:val="none"/>
                <w:lang w:val="en-US" w:eastAsia="zh-CN"/>
              </w:rPr>
            </w:pPr>
          </w:p>
        </w:tc>
        <w:tc>
          <w:tcPr>
            <w:tcW w:w="384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  <w:highlight w:val="none"/>
                <w:lang w:val="en-US" w:eastAsia="zh-CN"/>
              </w:rPr>
            </w:pPr>
          </w:p>
        </w:tc>
        <w:tc>
          <w:tcPr>
            <w:tcW w:w="384" w:type="dxa"/>
            <w:gridSpan w:val="3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  <w:highlight w:val="none"/>
                <w:lang w:val="en-US" w:eastAsia="zh-CN"/>
              </w:rPr>
            </w:pPr>
          </w:p>
        </w:tc>
        <w:tc>
          <w:tcPr>
            <w:tcW w:w="384" w:type="dxa"/>
            <w:gridSpan w:val="2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  <w:highlight w:val="none"/>
                <w:lang w:val="en-US" w:eastAsia="zh-CN"/>
              </w:rPr>
            </w:pPr>
          </w:p>
        </w:tc>
        <w:tc>
          <w:tcPr>
            <w:tcW w:w="384" w:type="dxa"/>
            <w:gridSpan w:val="4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  <w:highlight w:val="none"/>
                <w:lang w:val="en-US" w:eastAsia="zh-CN"/>
              </w:rPr>
            </w:pPr>
          </w:p>
        </w:tc>
        <w:tc>
          <w:tcPr>
            <w:tcW w:w="384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  <w:highlight w:val="none"/>
                <w:lang w:val="en-US" w:eastAsia="zh-CN"/>
              </w:rPr>
            </w:pPr>
          </w:p>
        </w:tc>
        <w:tc>
          <w:tcPr>
            <w:tcW w:w="384" w:type="dxa"/>
            <w:gridSpan w:val="2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  <w:highlight w:val="none"/>
                <w:lang w:val="en-US" w:eastAsia="zh-CN"/>
              </w:rPr>
            </w:pPr>
          </w:p>
        </w:tc>
        <w:tc>
          <w:tcPr>
            <w:tcW w:w="384" w:type="dxa"/>
            <w:gridSpan w:val="3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  <w:highlight w:val="none"/>
                <w:lang w:val="en-US" w:eastAsia="zh-CN"/>
              </w:rPr>
            </w:pPr>
          </w:p>
        </w:tc>
        <w:tc>
          <w:tcPr>
            <w:tcW w:w="384" w:type="dxa"/>
            <w:gridSpan w:val="2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  <w:highlight w:val="none"/>
                <w:lang w:val="en-US" w:eastAsia="zh-CN"/>
              </w:rPr>
            </w:pPr>
          </w:p>
        </w:tc>
        <w:tc>
          <w:tcPr>
            <w:tcW w:w="384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  <w:highlight w:val="none"/>
                <w:lang w:val="en-US" w:eastAsia="zh-CN"/>
              </w:rPr>
            </w:pPr>
          </w:p>
        </w:tc>
        <w:tc>
          <w:tcPr>
            <w:tcW w:w="384" w:type="dxa"/>
            <w:gridSpan w:val="3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  <w:highlight w:val="none"/>
                <w:lang w:val="en-US" w:eastAsia="zh-CN"/>
              </w:rPr>
            </w:pPr>
          </w:p>
        </w:tc>
        <w:tc>
          <w:tcPr>
            <w:tcW w:w="384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  <w:highlight w:val="none"/>
                <w:lang w:val="en-US" w:eastAsia="zh-CN"/>
              </w:rPr>
            </w:pPr>
          </w:p>
        </w:tc>
        <w:tc>
          <w:tcPr>
            <w:tcW w:w="384" w:type="dxa"/>
            <w:gridSpan w:val="2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  <w:highlight w:val="none"/>
                <w:lang w:val="en-US" w:eastAsia="zh-CN"/>
              </w:rPr>
            </w:pPr>
          </w:p>
        </w:tc>
        <w:tc>
          <w:tcPr>
            <w:tcW w:w="384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  <w:highlight w:val="none"/>
                <w:lang w:val="en-US" w:eastAsia="zh-CN"/>
              </w:rPr>
            </w:pPr>
          </w:p>
        </w:tc>
        <w:tc>
          <w:tcPr>
            <w:tcW w:w="384" w:type="dxa"/>
            <w:gridSpan w:val="2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  <w:highlight w:val="none"/>
                <w:lang w:val="en-US" w:eastAsia="zh-CN"/>
              </w:rPr>
            </w:pPr>
          </w:p>
        </w:tc>
        <w:tc>
          <w:tcPr>
            <w:tcW w:w="384" w:type="dxa"/>
            <w:gridSpan w:val="3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  <w:highlight w:val="none"/>
                <w:lang w:val="en-US" w:eastAsia="zh-CN"/>
              </w:rPr>
            </w:pPr>
          </w:p>
        </w:tc>
        <w:tc>
          <w:tcPr>
            <w:tcW w:w="384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  <w:highlight w:val="none"/>
                <w:lang w:val="en-US" w:eastAsia="zh-CN"/>
              </w:rPr>
            </w:pPr>
          </w:p>
        </w:tc>
        <w:tc>
          <w:tcPr>
            <w:tcW w:w="384" w:type="dxa"/>
            <w:gridSpan w:val="3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  <w:highlight w:val="none"/>
                <w:lang w:val="en-US" w:eastAsia="zh-CN"/>
              </w:rPr>
            </w:pPr>
          </w:p>
        </w:tc>
        <w:tc>
          <w:tcPr>
            <w:tcW w:w="384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  <w:highlight w:val="none"/>
                <w:lang w:val="en-US" w:eastAsia="zh-CN"/>
              </w:rPr>
            </w:pPr>
          </w:p>
        </w:tc>
        <w:tc>
          <w:tcPr>
            <w:tcW w:w="384" w:type="dxa"/>
            <w:gridSpan w:val="3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  <w:highlight w:val="none"/>
                <w:lang w:val="en-US" w:eastAsia="zh-CN"/>
              </w:rPr>
            </w:pPr>
          </w:p>
        </w:tc>
        <w:tc>
          <w:tcPr>
            <w:tcW w:w="384" w:type="dxa"/>
            <w:gridSpan w:val="2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  <w:highlight w:val="none"/>
                <w:lang w:val="en-US" w:eastAsia="zh-CN"/>
              </w:rPr>
            </w:pPr>
          </w:p>
        </w:tc>
        <w:tc>
          <w:tcPr>
            <w:tcW w:w="395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577" w:type="dxa"/>
            <w:vMerge w:val="restart"/>
            <w:noWrap w:val="0"/>
            <w:vAlign w:val="top"/>
          </w:tcPr>
          <w:p>
            <w:pPr>
              <w:jc w:val="center"/>
              <w:rPr>
                <w:rFonts w:hint="eastAsia"/>
                <w:highlight w:val="none"/>
                <w:lang w:eastAsia="zh-CN"/>
              </w:rPr>
            </w:pPr>
          </w:p>
        </w:tc>
        <w:tc>
          <w:tcPr>
            <w:tcW w:w="530" w:type="dxa"/>
            <w:vMerge w:val="restart"/>
            <w:noWrap w:val="0"/>
            <w:vAlign w:val="top"/>
          </w:tcPr>
          <w:p>
            <w:pPr>
              <w:jc w:val="center"/>
              <w:rPr>
                <w:rFonts w:hint="eastAsia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738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1003" w:type="dxa"/>
            <w:noWrap w:val="0"/>
            <w:vAlign w:val="top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学分</w:t>
            </w:r>
          </w:p>
        </w:tc>
        <w:tc>
          <w:tcPr>
            <w:tcW w:w="384" w:type="dxa"/>
            <w:noWrap w:val="0"/>
            <w:vAlign w:val="top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384" w:type="dxa"/>
            <w:noWrap w:val="0"/>
            <w:vAlign w:val="top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384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384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384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384" w:type="dxa"/>
            <w:noWrap w:val="0"/>
            <w:vAlign w:val="top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384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384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384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384" w:type="dxa"/>
            <w:noWrap w:val="0"/>
            <w:vAlign w:val="top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384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384" w:type="dxa"/>
            <w:noWrap w:val="0"/>
            <w:vAlign w:val="top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384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384" w:type="dxa"/>
            <w:noWrap w:val="0"/>
            <w:vAlign w:val="top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384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384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384" w:type="dxa"/>
            <w:noWrap w:val="0"/>
            <w:vAlign w:val="top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384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384" w:type="dxa"/>
            <w:noWrap w:val="0"/>
            <w:vAlign w:val="top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384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384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395" w:type="dxa"/>
            <w:noWrap w:val="0"/>
            <w:vAlign w:val="top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577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530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738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1003" w:type="dxa"/>
            <w:noWrap w:val="0"/>
            <w:vAlign w:val="top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成绩</w:t>
            </w:r>
          </w:p>
        </w:tc>
        <w:tc>
          <w:tcPr>
            <w:tcW w:w="384" w:type="dxa"/>
            <w:noWrap w:val="0"/>
            <w:vAlign w:val="top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384" w:type="dxa"/>
            <w:noWrap w:val="0"/>
            <w:vAlign w:val="top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384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384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384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384" w:type="dxa"/>
            <w:noWrap w:val="0"/>
            <w:vAlign w:val="top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384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384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384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384" w:type="dxa"/>
            <w:noWrap w:val="0"/>
            <w:vAlign w:val="top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384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384" w:type="dxa"/>
            <w:noWrap w:val="0"/>
            <w:vAlign w:val="top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384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384" w:type="dxa"/>
            <w:noWrap w:val="0"/>
            <w:vAlign w:val="top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384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384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384" w:type="dxa"/>
            <w:noWrap w:val="0"/>
            <w:vAlign w:val="top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384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384" w:type="dxa"/>
            <w:noWrap w:val="0"/>
            <w:vAlign w:val="top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384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384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395" w:type="dxa"/>
            <w:noWrap w:val="0"/>
            <w:vAlign w:val="top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577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530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738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9462" w:type="dxa"/>
            <w:gridSpan w:val="44"/>
            <w:noWrap w:val="0"/>
            <w:vAlign w:val="top"/>
          </w:tcPr>
          <w:p>
            <w:pPr>
              <w:spacing w:line="200" w:lineRule="exact"/>
              <w:jc w:val="center"/>
              <w:rPr>
                <w:rFonts w:hint="eastAsia" w:ascii="宋体" w:hAnsi="宋体"/>
                <w:sz w:val="18"/>
                <w:szCs w:val="18"/>
                <w:highlight w:val="none"/>
              </w:rPr>
            </w:pPr>
            <w:r>
              <w:rPr>
                <w:rFonts w:hint="eastAsia" w:eastAsia="仿宋_GB2312"/>
                <w:sz w:val="32"/>
                <w:szCs w:val="32"/>
                <w:highlight w:val="none"/>
              </w:rPr>
              <w:t xml:space="preserve">       </w:t>
            </w:r>
            <w:r>
              <w:rPr>
                <w:rFonts w:hint="eastAsia" w:ascii="宋体" w:hAnsi="宋体"/>
                <w:sz w:val="32"/>
                <w:szCs w:val="32"/>
                <w:highlight w:val="none"/>
              </w:rPr>
              <w:t xml:space="preserve">    </w:t>
            </w:r>
            <w:r>
              <w:rPr>
                <w:rFonts w:ascii="宋体" w:hAnsi="宋体"/>
                <w:sz w:val="18"/>
                <w:szCs w:val="18"/>
                <w:highlight w:val="none"/>
              </w:rPr>
              <w:t>∑</w:t>
            </w:r>
            <w:r>
              <w:rPr>
                <w:rFonts w:hint="eastAsia" w:ascii="宋体" w:hAnsi="宋体"/>
                <w:sz w:val="18"/>
                <w:szCs w:val="18"/>
                <w:highlight w:val="none"/>
              </w:rPr>
              <w:t>必修课、专业选修课</w:t>
            </w:r>
            <w:r>
              <w:rPr>
                <w:rFonts w:ascii="宋体" w:hAnsi="宋体"/>
                <w:sz w:val="18"/>
                <w:szCs w:val="18"/>
                <w:highlight w:val="none"/>
              </w:rPr>
              <w:t>成绩</w:t>
            </w:r>
            <w:r>
              <w:rPr>
                <w:rFonts w:hint="eastAsia" w:ascii="宋体" w:hAnsi="宋体"/>
                <w:sz w:val="18"/>
                <w:szCs w:val="18"/>
                <w:highlight w:val="none"/>
              </w:rPr>
              <w:t xml:space="preserve"> </w:t>
            </w:r>
            <w:r>
              <w:rPr>
                <w:rFonts w:hint="eastAsia" w:ascii="宋体" w:hAnsi="宋体"/>
                <w:sz w:val="18"/>
                <w:szCs w:val="18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18"/>
                <w:szCs w:val="18"/>
                <w:highlight w:val="none"/>
              </w:rPr>
              <w:t>×</w:t>
            </w:r>
            <w:r>
              <w:rPr>
                <w:rFonts w:hint="eastAsia" w:ascii="宋体" w:hAnsi="宋体"/>
                <w:sz w:val="18"/>
                <w:szCs w:val="18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18"/>
                <w:szCs w:val="18"/>
                <w:highlight w:val="none"/>
              </w:rPr>
              <w:t>单课学分</w:t>
            </w:r>
          </w:p>
          <w:p>
            <w:pPr>
              <w:spacing w:line="200" w:lineRule="exact"/>
              <w:ind w:firstLine="1260" w:firstLineChars="600"/>
              <w:rPr>
                <w:rFonts w:hint="eastAsia" w:eastAsia="仿宋_GB2312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科学文化素质</w:t>
            </w:r>
            <w:r>
              <w:rPr>
                <w:rFonts w:ascii="宋体" w:hAnsi="宋体"/>
                <w:szCs w:val="21"/>
                <w:highlight w:val="none"/>
              </w:rPr>
              <w:t>测评</w:t>
            </w:r>
            <w:r>
              <w:rPr>
                <w:rFonts w:hint="eastAsia" w:ascii="宋体" w:hAnsi="宋体"/>
                <w:szCs w:val="21"/>
                <w:highlight w:val="none"/>
                <w:lang w:eastAsia="zh-CN"/>
              </w:rPr>
              <w:t>分</w:t>
            </w:r>
            <w:r>
              <w:rPr>
                <w:rFonts w:eastAsia="仿宋_GB2312"/>
                <w:sz w:val="18"/>
                <w:szCs w:val="18"/>
                <w:highlight w:val="none"/>
              </w:rPr>
              <w:t xml:space="preserve">= </w:t>
            </w:r>
            <w:r>
              <w:rPr>
                <w:rFonts w:hint="eastAsia" w:eastAsia="仿宋_GB2312"/>
                <w:sz w:val="18"/>
                <w:szCs w:val="18"/>
                <w:highlight w:val="none"/>
                <w:lang w:val="en-US" w:eastAsia="zh-CN"/>
              </w:rPr>
              <w:t xml:space="preserve">  </w:t>
            </w:r>
            <w:r>
              <w:rPr>
                <w:rFonts w:eastAsia="仿宋_GB2312"/>
                <w:sz w:val="18"/>
                <w:szCs w:val="18"/>
                <w:highlight w:val="none"/>
              </w:rPr>
              <w:t>———————————</w:t>
            </w:r>
            <w:r>
              <w:rPr>
                <w:rFonts w:hint="eastAsia" w:eastAsia="仿宋_GB2312"/>
                <w:sz w:val="18"/>
                <w:szCs w:val="18"/>
                <w:highlight w:val="none"/>
                <w:lang w:val="en-US" w:eastAsia="zh-CN"/>
              </w:rPr>
              <w:t xml:space="preserve"> </w:t>
            </w:r>
            <w:r>
              <w:rPr>
                <w:rFonts w:eastAsia="仿宋_GB2312"/>
                <w:sz w:val="18"/>
                <w:szCs w:val="18"/>
                <w:highlight w:val="none"/>
              </w:rPr>
              <w:t>———————————</w:t>
            </w:r>
            <w:r>
              <w:rPr>
                <w:rFonts w:hint="eastAsia" w:eastAsia="仿宋_GB2312"/>
                <w:sz w:val="18"/>
                <w:szCs w:val="18"/>
                <w:highlight w:val="none"/>
                <w:lang w:val="en-US" w:eastAsia="zh-CN"/>
              </w:rPr>
              <w:t xml:space="preserve"> </w:t>
            </w:r>
          </w:p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  <w:lang w:val="en-US" w:eastAsia="zh-CN"/>
              </w:rPr>
              <w:t xml:space="preserve">              </w:t>
            </w:r>
            <w:r>
              <w:rPr>
                <w:rFonts w:ascii="宋体" w:hAnsi="宋体"/>
                <w:sz w:val="18"/>
                <w:szCs w:val="18"/>
                <w:highlight w:val="none"/>
              </w:rPr>
              <w:t>∑课程</w:t>
            </w:r>
            <w:r>
              <w:rPr>
                <w:rFonts w:hint="eastAsia" w:ascii="宋体" w:hAnsi="宋体"/>
                <w:sz w:val="18"/>
                <w:szCs w:val="18"/>
                <w:highlight w:val="none"/>
              </w:rPr>
              <w:t>总学分</w:t>
            </w:r>
          </w:p>
        </w:tc>
        <w:tc>
          <w:tcPr>
            <w:tcW w:w="577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530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738" w:type="dxa"/>
            <w:vMerge w:val="restart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  <w:highlight w:val="none"/>
              </w:rPr>
            </w:pPr>
          </w:p>
          <w:p>
            <w:pPr>
              <w:jc w:val="center"/>
              <w:rPr>
                <w:rFonts w:hint="eastAsia"/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  <w:lang w:eastAsia="zh-CN"/>
              </w:rPr>
              <w:t>身心</w:t>
            </w:r>
            <w:r>
              <w:rPr>
                <w:rFonts w:hint="eastAsia"/>
                <w:sz w:val="24"/>
                <w:highlight w:val="none"/>
              </w:rPr>
              <w:t>健康素质</w:t>
            </w:r>
          </w:p>
          <w:p>
            <w:pPr>
              <w:jc w:val="center"/>
              <w:rPr>
                <w:rFonts w:hint="eastAsia" w:eastAsia="宋体"/>
                <w:sz w:val="24"/>
                <w:highlight w:val="none"/>
                <w:lang w:val="en-US" w:eastAsia="zh-CN"/>
              </w:rPr>
            </w:pPr>
            <w:r>
              <w:rPr>
                <w:rFonts w:hint="eastAsia"/>
                <w:sz w:val="24"/>
                <w:highlight w:val="none"/>
                <w:lang w:val="en-US" w:eastAsia="zh-CN"/>
              </w:rPr>
              <w:t>5%</w:t>
            </w:r>
          </w:p>
        </w:tc>
        <w:tc>
          <w:tcPr>
            <w:tcW w:w="187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身体健康</w:t>
            </w:r>
          </w:p>
        </w:tc>
        <w:tc>
          <w:tcPr>
            <w:tcW w:w="74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eastAsia="宋体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40</w:t>
            </w:r>
          </w:p>
        </w:tc>
        <w:tc>
          <w:tcPr>
            <w:tcW w:w="1625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自评分</w:t>
            </w:r>
          </w:p>
        </w:tc>
        <w:tc>
          <w:tcPr>
            <w:tcW w:w="1410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1465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核查分</w:t>
            </w:r>
          </w:p>
        </w:tc>
        <w:tc>
          <w:tcPr>
            <w:tcW w:w="2339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577" w:type="dxa"/>
            <w:vMerge w:val="restart"/>
            <w:noWrap w:val="0"/>
            <w:vAlign w:val="top"/>
          </w:tcPr>
          <w:p>
            <w:pPr>
              <w:jc w:val="center"/>
              <w:rPr>
                <w:rFonts w:hint="eastAsia" w:eastAsia="宋体"/>
                <w:highlight w:val="none"/>
                <w:lang w:eastAsia="zh-CN"/>
              </w:rPr>
            </w:pPr>
            <w:r>
              <w:rPr>
                <w:rFonts w:hint="eastAsia"/>
                <w:highlight w:val="none"/>
                <w:lang w:eastAsia="zh-CN"/>
              </w:rPr>
              <w:t>自评分</w:t>
            </w:r>
          </w:p>
        </w:tc>
        <w:tc>
          <w:tcPr>
            <w:tcW w:w="530" w:type="dxa"/>
            <w:vMerge w:val="restart"/>
            <w:noWrap w:val="0"/>
            <w:vAlign w:val="top"/>
          </w:tcPr>
          <w:p>
            <w:pPr>
              <w:jc w:val="center"/>
              <w:rPr>
                <w:rFonts w:hint="eastAsia" w:eastAsia="宋体"/>
                <w:highlight w:val="none"/>
                <w:lang w:eastAsia="zh-CN"/>
              </w:rPr>
            </w:pPr>
            <w:r>
              <w:rPr>
                <w:rFonts w:hint="eastAsia"/>
                <w:highlight w:val="none"/>
                <w:lang w:eastAsia="zh-CN"/>
              </w:rPr>
              <w:t>核查分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738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187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心理健康</w:t>
            </w:r>
          </w:p>
        </w:tc>
        <w:tc>
          <w:tcPr>
            <w:tcW w:w="74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eastAsia="宋体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40</w:t>
            </w:r>
          </w:p>
        </w:tc>
        <w:tc>
          <w:tcPr>
            <w:tcW w:w="1625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自评分</w:t>
            </w:r>
          </w:p>
        </w:tc>
        <w:tc>
          <w:tcPr>
            <w:tcW w:w="1410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1465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核查分</w:t>
            </w:r>
          </w:p>
        </w:tc>
        <w:tc>
          <w:tcPr>
            <w:tcW w:w="2339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577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530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38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187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人生态度</w:t>
            </w:r>
          </w:p>
        </w:tc>
        <w:tc>
          <w:tcPr>
            <w:tcW w:w="74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eastAsia="宋体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20</w:t>
            </w:r>
          </w:p>
        </w:tc>
        <w:tc>
          <w:tcPr>
            <w:tcW w:w="1625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自评分</w:t>
            </w:r>
          </w:p>
        </w:tc>
        <w:tc>
          <w:tcPr>
            <w:tcW w:w="1410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1465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核查分</w:t>
            </w:r>
          </w:p>
        </w:tc>
        <w:tc>
          <w:tcPr>
            <w:tcW w:w="2339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577" w:type="dxa"/>
            <w:noWrap w:val="0"/>
            <w:vAlign w:val="top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530" w:type="dxa"/>
            <w:noWrap w:val="0"/>
            <w:vAlign w:val="top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73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创新素质与实践能力</w:t>
            </w:r>
          </w:p>
          <w:p>
            <w:pPr>
              <w:jc w:val="center"/>
              <w:rPr>
                <w:rFonts w:hint="eastAsia" w:eastAsia="宋体"/>
                <w:sz w:val="24"/>
                <w:highlight w:val="none"/>
                <w:lang w:val="en-US" w:eastAsia="zh-CN"/>
              </w:rPr>
            </w:pPr>
            <w:r>
              <w:rPr>
                <w:rFonts w:hint="eastAsia"/>
                <w:sz w:val="24"/>
                <w:highlight w:val="none"/>
                <w:lang w:val="en-US" w:eastAsia="zh-CN"/>
              </w:rPr>
              <w:t>20%</w:t>
            </w:r>
          </w:p>
        </w:tc>
        <w:tc>
          <w:tcPr>
            <w:tcW w:w="1003" w:type="dxa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测评项</w:t>
            </w:r>
          </w:p>
        </w:tc>
        <w:tc>
          <w:tcPr>
            <w:tcW w:w="77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英语</w:t>
            </w:r>
          </w:p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水平</w:t>
            </w:r>
          </w:p>
        </w:tc>
        <w:tc>
          <w:tcPr>
            <w:tcW w:w="845" w:type="dxa"/>
            <w:gridSpan w:val="5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计算机等级</w:t>
            </w:r>
          </w:p>
        </w:tc>
        <w:tc>
          <w:tcPr>
            <w:tcW w:w="79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职业资格证书</w:t>
            </w:r>
          </w:p>
        </w:tc>
        <w:tc>
          <w:tcPr>
            <w:tcW w:w="82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学科</w:t>
            </w:r>
          </w:p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竞赛</w:t>
            </w:r>
          </w:p>
        </w:tc>
        <w:tc>
          <w:tcPr>
            <w:tcW w:w="71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科技</w:t>
            </w:r>
            <w:bookmarkStart w:id="0" w:name="_GoBack"/>
            <w:bookmarkEnd w:id="0"/>
            <w:r>
              <w:rPr>
                <w:rFonts w:hint="eastAsia"/>
                <w:highlight w:val="none"/>
              </w:rPr>
              <w:t>活动</w:t>
            </w:r>
          </w:p>
        </w:tc>
        <w:tc>
          <w:tcPr>
            <w:tcW w:w="69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学术</w:t>
            </w:r>
          </w:p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论文</w:t>
            </w:r>
          </w:p>
        </w:tc>
        <w:tc>
          <w:tcPr>
            <w:tcW w:w="77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文艺</w:t>
            </w:r>
          </w:p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作品</w:t>
            </w:r>
          </w:p>
        </w:tc>
        <w:tc>
          <w:tcPr>
            <w:tcW w:w="69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社会</w:t>
            </w:r>
          </w:p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工作</w:t>
            </w:r>
          </w:p>
        </w:tc>
        <w:tc>
          <w:tcPr>
            <w:tcW w:w="72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社会</w:t>
            </w:r>
          </w:p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活动</w:t>
            </w:r>
          </w:p>
        </w:tc>
        <w:tc>
          <w:tcPr>
            <w:tcW w:w="847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文艺</w:t>
            </w:r>
          </w:p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竞赛</w:t>
            </w:r>
          </w:p>
        </w:tc>
        <w:tc>
          <w:tcPr>
            <w:tcW w:w="77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体育</w:t>
            </w:r>
          </w:p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竞赛</w:t>
            </w:r>
          </w:p>
        </w:tc>
        <w:tc>
          <w:tcPr>
            <w:tcW w:w="577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highlight w:val="none"/>
                <w:lang w:eastAsia="zh-CN"/>
              </w:rPr>
            </w:pPr>
            <w:r>
              <w:rPr>
                <w:rFonts w:hint="eastAsia"/>
                <w:highlight w:val="none"/>
                <w:lang w:eastAsia="zh-CN"/>
              </w:rPr>
              <w:t>自评分</w:t>
            </w:r>
          </w:p>
        </w:tc>
        <w:tc>
          <w:tcPr>
            <w:tcW w:w="530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highlight w:val="none"/>
                <w:lang w:eastAsia="zh-CN"/>
              </w:rPr>
            </w:pPr>
            <w:r>
              <w:rPr>
                <w:rFonts w:hint="eastAsia"/>
                <w:highlight w:val="none"/>
                <w:lang w:eastAsia="zh-CN"/>
              </w:rPr>
              <w:t>核查分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7" w:hRule="atLeast"/>
          <w:jc w:val="center"/>
        </w:trPr>
        <w:tc>
          <w:tcPr>
            <w:tcW w:w="738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1003" w:type="dxa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成</w:t>
            </w:r>
          </w:p>
          <w:p>
            <w:pPr>
              <w:jc w:val="center"/>
              <w:rPr>
                <w:rFonts w:hint="eastAsia"/>
                <w:highlight w:val="none"/>
              </w:rPr>
            </w:pPr>
          </w:p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果</w:t>
            </w:r>
          </w:p>
        </w:tc>
        <w:tc>
          <w:tcPr>
            <w:tcW w:w="775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845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796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829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715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695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775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690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720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847" w:type="dxa"/>
            <w:gridSpan w:val="6"/>
            <w:noWrap w:val="0"/>
            <w:vAlign w:val="top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772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577" w:type="dxa"/>
            <w:vMerge w:val="restart"/>
            <w:noWrap w:val="0"/>
            <w:vAlign w:val="top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530" w:type="dxa"/>
            <w:vMerge w:val="restart"/>
            <w:noWrap w:val="0"/>
            <w:vAlign w:val="top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738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1003" w:type="dxa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自评分</w:t>
            </w:r>
          </w:p>
        </w:tc>
        <w:tc>
          <w:tcPr>
            <w:tcW w:w="775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845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796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829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715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695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775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690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720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847" w:type="dxa"/>
            <w:gridSpan w:val="6"/>
            <w:noWrap w:val="0"/>
            <w:vAlign w:val="top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772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577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530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738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1003" w:type="dxa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单项</w:t>
            </w:r>
          </w:p>
          <w:p>
            <w:pPr>
              <w:jc w:val="center"/>
              <w:rPr>
                <w:rFonts w:hint="eastAsia" w:eastAsia="宋体"/>
                <w:highlight w:val="none"/>
                <w:lang w:eastAsia="zh-CN"/>
              </w:rPr>
            </w:pPr>
            <w:r>
              <w:rPr>
                <w:rFonts w:hint="eastAsia"/>
                <w:highlight w:val="none"/>
                <w:lang w:eastAsia="zh-CN"/>
              </w:rPr>
              <w:t>核查分</w:t>
            </w:r>
          </w:p>
        </w:tc>
        <w:tc>
          <w:tcPr>
            <w:tcW w:w="775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845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796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829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715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695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775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690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720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847" w:type="dxa"/>
            <w:gridSpan w:val="6"/>
            <w:noWrap w:val="0"/>
            <w:vAlign w:val="top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772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577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530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73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  <w:lang w:eastAsia="zh-CN"/>
              </w:rPr>
              <w:t>测评</w:t>
            </w:r>
            <w:r>
              <w:rPr>
                <w:rFonts w:hint="eastAsia"/>
                <w:sz w:val="24"/>
                <w:highlight w:val="none"/>
              </w:rPr>
              <w:t>意见</w:t>
            </w:r>
          </w:p>
        </w:tc>
        <w:tc>
          <w:tcPr>
            <w:tcW w:w="100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  <w:lang w:eastAsia="zh-CN"/>
              </w:rPr>
              <w:t>被测评人</w:t>
            </w:r>
            <w:r>
              <w:rPr>
                <w:rFonts w:hint="eastAsia"/>
                <w:szCs w:val="21"/>
                <w:highlight w:val="none"/>
              </w:rPr>
              <w:t>意见</w:t>
            </w:r>
          </w:p>
        </w:tc>
        <w:tc>
          <w:tcPr>
            <w:tcW w:w="3960" w:type="dxa"/>
            <w:gridSpan w:val="22"/>
            <w:vMerge w:val="restart"/>
            <w:noWrap w:val="0"/>
            <w:vAlign w:val="top"/>
          </w:tcPr>
          <w:p>
            <w:pPr>
              <w:jc w:val="center"/>
              <w:rPr>
                <w:rFonts w:hint="eastAsia"/>
                <w:highlight w:val="none"/>
              </w:rPr>
            </w:pPr>
          </w:p>
          <w:p>
            <w:pPr>
              <w:jc w:val="both"/>
              <w:rPr>
                <w:rFonts w:hint="eastAsia"/>
                <w:highlight w:val="none"/>
              </w:rPr>
            </w:pPr>
          </w:p>
          <w:p>
            <w:pPr>
              <w:jc w:val="center"/>
              <w:rPr>
                <w:rFonts w:hint="eastAsia"/>
                <w:highlight w:val="none"/>
              </w:rPr>
            </w:pPr>
          </w:p>
          <w:p>
            <w:pPr>
              <w:jc w:val="both"/>
              <w:rPr>
                <w:rFonts w:hint="eastAsia" w:eastAsia="宋体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 xml:space="preserve">             本人签名：</w:t>
            </w:r>
          </w:p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 xml:space="preserve">           年   月   日</w:t>
            </w:r>
          </w:p>
        </w:tc>
        <w:tc>
          <w:tcPr>
            <w:tcW w:w="695" w:type="dxa"/>
            <w:gridSpan w:val="3"/>
            <w:vMerge w:val="restart"/>
            <w:noWrap w:val="0"/>
            <w:vAlign w:val="center"/>
          </w:tcPr>
          <w:p>
            <w:pPr>
              <w:jc w:val="both"/>
              <w:rPr>
                <w:rFonts w:hint="eastAsia" w:eastAsia="宋体"/>
                <w:highlight w:val="none"/>
                <w:lang w:eastAsia="zh-CN"/>
              </w:rPr>
            </w:pPr>
            <w:r>
              <w:rPr>
                <w:rFonts w:hint="eastAsia"/>
                <w:highlight w:val="none"/>
                <w:lang w:eastAsia="zh-CN"/>
              </w:rPr>
              <w:t>组长</w:t>
            </w:r>
          </w:p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审核意见</w:t>
            </w:r>
          </w:p>
        </w:tc>
        <w:tc>
          <w:tcPr>
            <w:tcW w:w="3804" w:type="dxa"/>
            <w:gridSpan w:val="18"/>
            <w:vMerge w:val="restart"/>
            <w:noWrap w:val="0"/>
            <w:vAlign w:val="top"/>
          </w:tcPr>
          <w:p>
            <w:pPr>
              <w:jc w:val="center"/>
              <w:rPr>
                <w:rFonts w:hint="eastAsia"/>
                <w:highlight w:val="none"/>
              </w:rPr>
            </w:pPr>
          </w:p>
          <w:p>
            <w:pPr>
              <w:jc w:val="both"/>
              <w:rPr>
                <w:rFonts w:hint="eastAsia"/>
                <w:highlight w:val="none"/>
              </w:rPr>
            </w:pPr>
          </w:p>
          <w:p>
            <w:pPr>
              <w:jc w:val="center"/>
              <w:rPr>
                <w:rFonts w:hint="eastAsia"/>
                <w:highlight w:val="none"/>
              </w:rPr>
            </w:pPr>
          </w:p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 xml:space="preserve">    </w:t>
            </w:r>
            <w:r>
              <w:rPr>
                <w:rFonts w:hint="eastAsia"/>
                <w:highlight w:val="none"/>
                <w:lang w:eastAsia="zh-CN"/>
              </w:rPr>
              <w:t>组长</w:t>
            </w:r>
            <w:r>
              <w:rPr>
                <w:rFonts w:hint="eastAsia"/>
                <w:highlight w:val="none"/>
              </w:rPr>
              <w:t>签名：</w:t>
            </w:r>
          </w:p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 xml:space="preserve">           年  月   日</w:t>
            </w:r>
          </w:p>
        </w:tc>
        <w:tc>
          <w:tcPr>
            <w:tcW w:w="577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highlight w:val="none"/>
                <w:lang w:eastAsia="zh-CN"/>
              </w:rPr>
            </w:pPr>
            <w:r>
              <w:rPr>
                <w:rFonts w:hint="eastAsia"/>
                <w:highlight w:val="none"/>
                <w:lang w:eastAsia="zh-CN"/>
              </w:rPr>
              <w:t>自评总分</w:t>
            </w:r>
          </w:p>
        </w:tc>
        <w:tc>
          <w:tcPr>
            <w:tcW w:w="53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highlight w:val="none"/>
                <w:lang w:eastAsia="zh-CN"/>
              </w:rPr>
            </w:pPr>
            <w:r>
              <w:rPr>
                <w:rFonts w:hint="eastAsia"/>
                <w:highlight w:val="none"/>
                <w:lang w:eastAsia="zh-CN"/>
              </w:rPr>
              <w:t>核查总分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38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003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3960" w:type="dxa"/>
            <w:gridSpan w:val="22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695" w:type="dxa"/>
            <w:gridSpan w:val="3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3804" w:type="dxa"/>
            <w:gridSpan w:val="18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577" w:type="dxa"/>
            <w:noWrap w:val="0"/>
            <w:vAlign w:val="top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530" w:type="dxa"/>
            <w:noWrap w:val="0"/>
            <w:vAlign w:val="top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</w:tr>
    </w:tbl>
    <w:p>
      <w:pPr>
        <w:rPr>
          <w:rFonts w:hint="eastAsia" w:ascii="仿宋" w:hAnsi="仿宋" w:eastAsia="仿宋" w:cs="仿宋"/>
          <w:sz w:val="30"/>
          <w:szCs w:val="30"/>
          <w:highlight w:val="none"/>
          <w:lang w:val="en-US" w:eastAsia="zh-CN"/>
        </w:rPr>
      </w:pPr>
      <w:r>
        <w:rPr>
          <w:rFonts w:hint="eastAsia"/>
          <w:highlight w:val="none"/>
          <w:lang w:val="en-US" w:eastAsia="zh-CN"/>
        </w:rPr>
        <w:t xml:space="preserve">                                                                         武汉晴川学院学生工作处（部）制</w:t>
      </w:r>
    </w:p>
    <w:sectPr>
      <w:footerReference r:id="rId3" w:type="default"/>
      <w:pgSz w:w="11906" w:h="16838"/>
      <w:pgMar w:top="567" w:right="567" w:bottom="567" w:left="567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FF18DF"/>
    <w:rsid w:val="054C3EC1"/>
    <w:rsid w:val="08396004"/>
    <w:rsid w:val="08AA0C27"/>
    <w:rsid w:val="08B758C5"/>
    <w:rsid w:val="09E93657"/>
    <w:rsid w:val="0A664951"/>
    <w:rsid w:val="0AEE273D"/>
    <w:rsid w:val="0C9F7F2B"/>
    <w:rsid w:val="0D5151B7"/>
    <w:rsid w:val="0DAE7BBF"/>
    <w:rsid w:val="0FD03826"/>
    <w:rsid w:val="0FF35FE9"/>
    <w:rsid w:val="1132379E"/>
    <w:rsid w:val="11F053C7"/>
    <w:rsid w:val="14B14D55"/>
    <w:rsid w:val="14CB65E4"/>
    <w:rsid w:val="14DF0314"/>
    <w:rsid w:val="16F2484F"/>
    <w:rsid w:val="17623A33"/>
    <w:rsid w:val="188C02D8"/>
    <w:rsid w:val="19C73398"/>
    <w:rsid w:val="1A0619A9"/>
    <w:rsid w:val="1E126BBC"/>
    <w:rsid w:val="20AA5960"/>
    <w:rsid w:val="2269009A"/>
    <w:rsid w:val="25760546"/>
    <w:rsid w:val="26123217"/>
    <w:rsid w:val="276952C7"/>
    <w:rsid w:val="284D60FC"/>
    <w:rsid w:val="292031D6"/>
    <w:rsid w:val="2A3371FD"/>
    <w:rsid w:val="2BBC786A"/>
    <w:rsid w:val="2C121A65"/>
    <w:rsid w:val="2C981FBD"/>
    <w:rsid w:val="2CB66C95"/>
    <w:rsid w:val="2ECF20D4"/>
    <w:rsid w:val="2F1553FB"/>
    <w:rsid w:val="303222B4"/>
    <w:rsid w:val="309F135D"/>
    <w:rsid w:val="30E25D0D"/>
    <w:rsid w:val="310174AA"/>
    <w:rsid w:val="31136F59"/>
    <w:rsid w:val="32101B30"/>
    <w:rsid w:val="32B97528"/>
    <w:rsid w:val="339F7861"/>
    <w:rsid w:val="3455609F"/>
    <w:rsid w:val="347B7CAA"/>
    <w:rsid w:val="35321BF1"/>
    <w:rsid w:val="366F4504"/>
    <w:rsid w:val="386C1BF5"/>
    <w:rsid w:val="3A83125A"/>
    <w:rsid w:val="3AD87D7C"/>
    <w:rsid w:val="3AF64E24"/>
    <w:rsid w:val="3C4B0870"/>
    <w:rsid w:val="3C54651E"/>
    <w:rsid w:val="3DDC01BC"/>
    <w:rsid w:val="3E210C42"/>
    <w:rsid w:val="3ED964F9"/>
    <w:rsid w:val="3FCC4308"/>
    <w:rsid w:val="405E3C22"/>
    <w:rsid w:val="42B258BF"/>
    <w:rsid w:val="432D13DC"/>
    <w:rsid w:val="43403EE4"/>
    <w:rsid w:val="44577997"/>
    <w:rsid w:val="45530592"/>
    <w:rsid w:val="46300219"/>
    <w:rsid w:val="489D31DE"/>
    <w:rsid w:val="495F05E6"/>
    <w:rsid w:val="49ED7CF0"/>
    <w:rsid w:val="4A1026A4"/>
    <w:rsid w:val="4B930618"/>
    <w:rsid w:val="4BC50326"/>
    <w:rsid w:val="4CE534A6"/>
    <w:rsid w:val="4E4531BB"/>
    <w:rsid w:val="4F764C96"/>
    <w:rsid w:val="4FA44AE8"/>
    <w:rsid w:val="50BD0655"/>
    <w:rsid w:val="512F6B05"/>
    <w:rsid w:val="51DD3D08"/>
    <w:rsid w:val="53991E2B"/>
    <w:rsid w:val="546E66FE"/>
    <w:rsid w:val="54C0098D"/>
    <w:rsid w:val="560146A0"/>
    <w:rsid w:val="56442C6A"/>
    <w:rsid w:val="58774F23"/>
    <w:rsid w:val="58E204A1"/>
    <w:rsid w:val="59EC51E3"/>
    <w:rsid w:val="5A4D3129"/>
    <w:rsid w:val="5B0E7DDD"/>
    <w:rsid w:val="5D723847"/>
    <w:rsid w:val="5D907385"/>
    <w:rsid w:val="5E6A0C0B"/>
    <w:rsid w:val="5E6B0961"/>
    <w:rsid w:val="5F067AD1"/>
    <w:rsid w:val="608006A3"/>
    <w:rsid w:val="60A321F0"/>
    <w:rsid w:val="61E62B61"/>
    <w:rsid w:val="61EE4893"/>
    <w:rsid w:val="63BB1746"/>
    <w:rsid w:val="64935BE3"/>
    <w:rsid w:val="66E92772"/>
    <w:rsid w:val="687C1867"/>
    <w:rsid w:val="69274E9C"/>
    <w:rsid w:val="6B2079A3"/>
    <w:rsid w:val="6DC05178"/>
    <w:rsid w:val="6EB25FC4"/>
    <w:rsid w:val="6EB27B7F"/>
    <w:rsid w:val="70503C3D"/>
    <w:rsid w:val="706635DE"/>
    <w:rsid w:val="708917CB"/>
    <w:rsid w:val="712E1383"/>
    <w:rsid w:val="72CA425E"/>
    <w:rsid w:val="72CD7030"/>
    <w:rsid w:val="733A58B8"/>
    <w:rsid w:val="74281D3B"/>
    <w:rsid w:val="761A3207"/>
    <w:rsid w:val="76523C22"/>
    <w:rsid w:val="767B2E4F"/>
    <w:rsid w:val="7B363A77"/>
    <w:rsid w:val="7B695BFC"/>
    <w:rsid w:val="7D2120FF"/>
    <w:rsid w:val="7F374991"/>
    <w:rsid w:val="7F854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21</Pages>
  <Words>7844</Words>
  <Characters>8106</Characters>
  <Lines>0</Lines>
  <Paragraphs>0</Paragraphs>
  <TotalTime>8</TotalTime>
  <ScaleCrop>false</ScaleCrop>
  <LinksUpToDate>false</LinksUpToDate>
  <CharactersWithSpaces>8805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2020-09-16T02:04:00Z</dcterms:created>
  <dc:creator>Administrator</dc:creator>
  <cp:lastModifiedBy>Administrator</cp:lastModifiedBy>
  <dcterms:modified xsi:type="dcterms:W3CDTF">2020-09-25T03:20:45Z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